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E4" w:rsidRPr="00055881" w:rsidRDefault="000439E4" w:rsidP="00542EB7">
      <w:pPr>
        <w:jc w:val="center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0439E4" w:rsidRPr="00055881" w:rsidRDefault="000439E4" w:rsidP="00542EB7">
      <w:pPr>
        <w:jc w:val="center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Факультет философии и политологии</w:t>
      </w:r>
    </w:p>
    <w:p w:rsidR="000439E4" w:rsidRPr="00055881" w:rsidRDefault="000439E4" w:rsidP="00542EB7">
      <w:pPr>
        <w:jc w:val="center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Кафедра философии</w:t>
      </w:r>
    </w:p>
    <w:p w:rsidR="000439E4" w:rsidRPr="00055881" w:rsidRDefault="000439E4" w:rsidP="00542EB7">
      <w:pPr>
        <w:rPr>
          <w:rFonts w:ascii="Times New Roman" w:hAnsi="Times New Roman"/>
          <w:sz w:val="28"/>
          <w:szCs w:val="28"/>
        </w:rPr>
      </w:pPr>
    </w:p>
    <w:p w:rsidR="000439E4" w:rsidRPr="00055881" w:rsidRDefault="000439E4" w:rsidP="00542EB7">
      <w:pPr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0439E4" w:rsidRPr="00055881" w:rsidRDefault="000439E4" w:rsidP="00542EB7">
      <w:pPr>
        <w:jc w:val="right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На заседании Ученого совета</w:t>
      </w:r>
    </w:p>
    <w:p w:rsidR="000439E4" w:rsidRPr="00055881" w:rsidRDefault="000439E4" w:rsidP="00542EB7">
      <w:pPr>
        <w:jc w:val="right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 xml:space="preserve"> факультета философии и политологии</w:t>
      </w:r>
    </w:p>
    <w:p w:rsidR="000439E4" w:rsidRPr="00055881" w:rsidRDefault="000439E4" w:rsidP="00542EB7">
      <w:pPr>
        <w:jc w:val="right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Декан факультета.</w:t>
      </w:r>
    </w:p>
    <w:p w:rsidR="000439E4" w:rsidRPr="00055881" w:rsidRDefault="000439E4" w:rsidP="00542EB7">
      <w:pPr>
        <w:jc w:val="right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 xml:space="preserve">  __________</w:t>
      </w:r>
      <w:proofErr w:type="spellStart"/>
      <w:r w:rsidRPr="00055881">
        <w:rPr>
          <w:rFonts w:ascii="Times New Roman" w:hAnsi="Times New Roman"/>
          <w:sz w:val="28"/>
          <w:szCs w:val="28"/>
        </w:rPr>
        <w:t>Мейрбаев</w:t>
      </w:r>
      <w:proofErr w:type="spellEnd"/>
      <w:r w:rsidRPr="00055881">
        <w:rPr>
          <w:rFonts w:ascii="Times New Roman" w:hAnsi="Times New Roman"/>
          <w:sz w:val="28"/>
          <w:szCs w:val="28"/>
        </w:rPr>
        <w:t xml:space="preserve"> Б.Б.</w:t>
      </w:r>
    </w:p>
    <w:p w:rsidR="000439E4" w:rsidRPr="00055881" w:rsidRDefault="00F66F9C" w:rsidP="00542EB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" _____2024</w:t>
      </w:r>
      <w:r w:rsidR="000439E4" w:rsidRPr="00055881">
        <w:rPr>
          <w:rFonts w:ascii="Times New Roman" w:hAnsi="Times New Roman"/>
          <w:sz w:val="28"/>
          <w:szCs w:val="28"/>
        </w:rPr>
        <w:t xml:space="preserve"> г. Протокол №</w:t>
      </w:r>
    </w:p>
    <w:p w:rsidR="000439E4" w:rsidRPr="00055881" w:rsidRDefault="000439E4" w:rsidP="0043444A">
      <w:pPr>
        <w:jc w:val="center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Основной обязательный модуль</w:t>
      </w:r>
    </w:p>
    <w:p w:rsidR="000439E4" w:rsidRPr="00055881" w:rsidRDefault="000439E4" w:rsidP="0043444A">
      <w:pPr>
        <w:jc w:val="center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Специальность: «Философия».</w:t>
      </w:r>
    </w:p>
    <w:p w:rsidR="000439E4" w:rsidRPr="00055881" w:rsidRDefault="000439E4" w:rsidP="0043444A">
      <w:pPr>
        <w:jc w:val="center"/>
        <w:rPr>
          <w:rFonts w:ascii="Times New Roman" w:hAnsi="Times New Roman"/>
          <w:sz w:val="28"/>
          <w:szCs w:val="28"/>
        </w:rPr>
      </w:pPr>
      <w:r w:rsidRPr="00055881">
        <w:rPr>
          <w:rFonts w:ascii="Times New Roman" w:hAnsi="Times New Roman"/>
          <w:sz w:val="28"/>
          <w:szCs w:val="28"/>
        </w:rPr>
        <w:t>Современные проблемы в философии</w:t>
      </w:r>
    </w:p>
    <w:p w:rsidR="000439E4" w:rsidRPr="00542EB7" w:rsidRDefault="000439E4" w:rsidP="00542EB7">
      <w:pPr>
        <w:rPr>
          <w:rFonts w:ascii="Times New Roman" w:hAnsi="Times New Roman"/>
          <w:sz w:val="28"/>
          <w:szCs w:val="28"/>
        </w:rPr>
      </w:pPr>
    </w:p>
    <w:p w:rsidR="000439E4" w:rsidRPr="00542EB7" w:rsidRDefault="000439E4" w:rsidP="00542E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2EB7">
        <w:rPr>
          <w:rFonts w:ascii="Times New Roman" w:hAnsi="Times New Roman"/>
          <w:sz w:val="28"/>
          <w:szCs w:val="28"/>
        </w:rPr>
        <w:t xml:space="preserve"> курс, год обучения</w:t>
      </w:r>
      <w:r>
        <w:rPr>
          <w:rFonts w:ascii="Times New Roman" w:hAnsi="Times New Roman"/>
          <w:sz w:val="28"/>
          <w:szCs w:val="28"/>
        </w:rPr>
        <w:t xml:space="preserve"> магистратуры</w:t>
      </w:r>
      <w:r w:rsidRPr="00542EB7">
        <w:rPr>
          <w:rFonts w:ascii="Times New Roman" w:hAnsi="Times New Roman"/>
          <w:sz w:val="28"/>
          <w:szCs w:val="28"/>
        </w:rPr>
        <w:t>, количество кредитов - 3, вид предмета (обязательно)</w:t>
      </w:r>
    </w:p>
    <w:p w:rsidR="000439E4" w:rsidRPr="00542EB7" w:rsidRDefault="000439E4" w:rsidP="00542EB7">
      <w:pPr>
        <w:rPr>
          <w:rFonts w:ascii="Times New Roman" w:hAnsi="Times New Roman"/>
          <w:sz w:val="28"/>
          <w:szCs w:val="28"/>
        </w:rPr>
      </w:pPr>
    </w:p>
    <w:p w:rsidR="000439E4" w:rsidRPr="0043444A" w:rsidRDefault="000439E4" w:rsidP="00542EB7">
      <w:pPr>
        <w:rPr>
          <w:rFonts w:ascii="Times New Roman" w:hAnsi="Times New Roman"/>
          <w:b/>
          <w:sz w:val="28"/>
          <w:szCs w:val="28"/>
        </w:rPr>
      </w:pPr>
      <w:r w:rsidRPr="0043444A">
        <w:rPr>
          <w:rFonts w:ascii="Times New Roman" w:hAnsi="Times New Roman"/>
          <w:b/>
          <w:sz w:val="28"/>
          <w:szCs w:val="28"/>
        </w:rPr>
        <w:t>Лектор:</w:t>
      </w:r>
    </w:p>
    <w:p w:rsidR="000439E4" w:rsidRPr="00CC747D" w:rsidRDefault="000439E4" w:rsidP="00542EB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 w:rsidRPr="00542EB7"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0439E4" w:rsidRPr="00542EB7" w:rsidRDefault="000439E4" w:rsidP="00542EB7">
      <w:pPr>
        <w:rPr>
          <w:rFonts w:ascii="Times New Roman" w:hAnsi="Times New Roman"/>
          <w:sz w:val="28"/>
          <w:szCs w:val="28"/>
        </w:rPr>
      </w:pPr>
      <w:r w:rsidRPr="00542EB7">
        <w:rPr>
          <w:rFonts w:ascii="Times New Roman" w:hAnsi="Times New Roman"/>
          <w:sz w:val="28"/>
          <w:szCs w:val="28"/>
        </w:rPr>
        <w:t xml:space="preserve">Телефон 87021518699 (рабочий (2130), </w:t>
      </w:r>
      <w:proofErr w:type="spellStart"/>
      <w:r w:rsidRPr="00542EB7">
        <w:rPr>
          <w:rFonts w:ascii="Times New Roman" w:hAnsi="Times New Roman"/>
          <w:sz w:val="28"/>
          <w:szCs w:val="28"/>
        </w:rPr>
        <w:t>моб.тел</w:t>
      </w:r>
      <w:proofErr w:type="spellEnd"/>
      <w:r w:rsidRPr="00542EB7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»»қәұ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,ғ</w:t>
      </w:r>
      <w:r w:rsidRPr="00542EB7">
        <w:rPr>
          <w:rFonts w:ascii="Times New Roman" w:hAnsi="Times New Roman"/>
          <w:sz w:val="28"/>
          <w:szCs w:val="28"/>
        </w:rPr>
        <w:t>, e-</w:t>
      </w:r>
      <w:proofErr w:type="spellStart"/>
      <w:r w:rsidRPr="00542EB7">
        <w:rPr>
          <w:rFonts w:ascii="Times New Roman" w:hAnsi="Times New Roman"/>
          <w:sz w:val="28"/>
          <w:szCs w:val="28"/>
        </w:rPr>
        <w:t>mail</w:t>
      </w:r>
      <w:proofErr w:type="spellEnd"/>
      <w:r w:rsidRPr="00542EB7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tursungabitov</w:t>
      </w:r>
      <w:proofErr w:type="spellEnd"/>
      <w:r w:rsidRPr="00542EB7">
        <w:rPr>
          <w:rFonts w:ascii="Times New Roman" w:hAnsi="Times New Roman"/>
          <w:sz w:val="28"/>
          <w:szCs w:val="28"/>
        </w:rPr>
        <w:t>@mail.ru,</w:t>
      </w:r>
    </w:p>
    <w:p w:rsidR="000439E4" w:rsidRPr="0043444A" w:rsidRDefault="000439E4" w:rsidP="00542EB7">
      <w:pPr>
        <w:rPr>
          <w:rFonts w:ascii="Times New Roman" w:hAnsi="Times New Roman"/>
          <w:b/>
          <w:sz w:val="28"/>
          <w:szCs w:val="28"/>
        </w:rPr>
      </w:pPr>
      <w:r w:rsidRPr="0043444A">
        <w:rPr>
          <w:rFonts w:ascii="Times New Roman" w:hAnsi="Times New Roman"/>
          <w:b/>
          <w:sz w:val="28"/>
          <w:szCs w:val="28"/>
        </w:rPr>
        <w:t>Преподаватель (практические, семинарские, лабораторные занятия):</w:t>
      </w:r>
    </w:p>
    <w:p w:rsidR="000439E4" w:rsidRPr="00CC747D" w:rsidRDefault="000439E4" w:rsidP="00CC747D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 w:rsidRPr="00542EB7"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0439E4" w:rsidRPr="00542EB7" w:rsidRDefault="000439E4" w:rsidP="00CC747D">
      <w:pPr>
        <w:rPr>
          <w:rFonts w:ascii="Times New Roman" w:hAnsi="Times New Roman"/>
          <w:sz w:val="28"/>
          <w:szCs w:val="28"/>
        </w:rPr>
      </w:pPr>
      <w:r w:rsidRPr="00542EB7">
        <w:rPr>
          <w:rFonts w:ascii="Times New Roman" w:hAnsi="Times New Roman"/>
          <w:sz w:val="28"/>
          <w:szCs w:val="28"/>
        </w:rPr>
        <w:t xml:space="preserve">Телефон 87021518699 (рабочий (2130), </w:t>
      </w:r>
      <w:proofErr w:type="spellStart"/>
      <w:r w:rsidRPr="00542EB7">
        <w:rPr>
          <w:rFonts w:ascii="Times New Roman" w:hAnsi="Times New Roman"/>
          <w:sz w:val="28"/>
          <w:szCs w:val="28"/>
        </w:rPr>
        <w:t>моб.тел</w:t>
      </w:r>
      <w:proofErr w:type="spellEnd"/>
      <w:r w:rsidRPr="00542EB7">
        <w:rPr>
          <w:rFonts w:ascii="Times New Roman" w:hAnsi="Times New Roman"/>
          <w:sz w:val="28"/>
          <w:szCs w:val="28"/>
        </w:rPr>
        <w:t>. 8</w:t>
      </w:r>
      <w:r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  <w:lang w:val="kk-KZ"/>
        </w:rPr>
        <w:t>ү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»»қәұ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,ғ</w:t>
      </w:r>
      <w:r w:rsidRPr="00542EB7">
        <w:rPr>
          <w:rFonts w:ascii="Times New Roman" w:hAnsi="Times New Roman"/>
          <w:sz w:val="28"/>
          <w:szCs w:val="28"/>
        </w:rPr>
        <w:t>, e-</w:t>
      </w:r>
      <w:proofErr w:type="spellStart"/>
      <w:r w:rsidRPr="00542EB7">
        <w:rPr>
          <w:rFonts w:ascii="Times New Roman" w:hAnsi="Times New Roman"/>
          <w:sz w:val="28"/>
          <w:szCs w:val="28"/>
        </w:rPr>
        <w:t>mail</w:t>
      </w:r>
      <w:proofErr w:type="spellEnd"/>
      <w:r w:rsidRPr="00542EB7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tursungabitov</w:t>
      </w:r>
      <w:proofErr w:type="spellEnd"/>
      <w:r w:rsidRPr="00542EB7">
        <w:rPr>
          <w:rFonts w:ascii="Times New Roman" w:hAnsi="Times New Roman"/>
          <w:sz w:val="28"/>
          <w:szCs w:val="28"/>
        </w:rPr>
        <w:t>@mail.ru,</w:t>
      </w:r>
    </w:p>
    <w:p w:rsidR="000439E4" w:rsidRDefault="000439E4" w:rsidP="00542EB7">
      <w:pPr>
        <w:rPr>
          <w:rFonts w:ascii="Times New Roman" w:hAnsi="Times New Roman"/>
          <w:sz w:val="28"/>
          <w:szCs w:val="28"/>
        </w:rPr>
      </w:pPr>
    </w:p>
    <w:p w:rsidR="000439E4" w:rsidRDefault="000439E4" w:rsidP="00542EB7">
      <w:pPr>
        <w:rPr>
          <w:rFonts w:ascii="Times New Roman" w:hAnsi="Times New Roman"/>
          <w:sz w:val="28"/>
          <w:szCs w:val="28"/>
        </w:rPr>
      </w:pPr>
    </w:p>
    <w:p w:rsidR="000439E4" w:rsidRDefault="000439E4" w:rsidP="00542EB7">
      <w:pPr>
        <w:rPr>
          <w:rFonts w:ascii="Times New Roman" w:hAnsi="Times New Roman"/>
          <w:sz w:val="28"/>
          <w:szCs w:val="28"/>
        </w:rPr>
      </w:pPr>
    </w:p>
    <w:p w:rsidR="000439E4" w:rsidRDefault="000439E4" w:rsidP="00542EB7">
      <w:pPr>
        <w:rPr>
          <w:rFonts w:ascii="Times New Roman" w:hAnsi="Times New Roman"/>
          <w:sz w:val="28"/>
          <w:szCs w:val="28"/>
        </w:rPr>
      </w:pPr>
    </w:p>
    <w:p w:rsidR="000439E4" w:rsidRPr="0043444A" w:rsidRDefault="000439E4" w:rsidP="00293C40">
      <w:pPr>
        <w:jc w:val="center"/>
        <w:rPr>
          <w:rFonts w:ascii="Times New Roman" w:hAnsi="Times New Roman"/>
          <w:b/>
          <w:sz w:val="28"/>
          <w:szCs w:val="28"/>
        </w:rPr>
      </w:pPr>
      <w:r w:rsidRPr="0043444A">
        <w:rPr>
          <w:rFonts w:ascii="Times New Roman" w:hAnsi="Times New Roman"/>
          <w:b/>
          <w:sz w:val="28"/>
          <w:szCs w:val="28"/>
        </w:rPr>
        <w:t>Лекция 1</w:t>
      </w:r>
    </w:p>
    <w:p w:rsidR="000439E4" w:rsidRPr="0043444A" w:rsidRDefault="000439E4" w:rsidP="00293C40">
      <w:pPr>
        <w:jc w:val="center"/>
        <w:rPr>
          <w:rFonts w:ascii="Times New Roman" w:hAnsi="Times New Roman"/>
          <w:b/>
          <w:sz w:val="28"/>
          <w:szCs w:val="28"/>
        </w:rPr>
      </w:pPr>
      <w:r w:rsidRPr="0043444A">
        <w:rPr>
          <w:rFonts w:ascii="Times New Roman" w:hAnsi="Times New Roman"/>
          <w:b/>
          <w:sz w:val="28"/>
          <w:szCs w:val="28"/>
        </w:rPr>
        <w:lastRenderedPageBreak/>
        <w:t>Философия в современной науке и культуре</w:t>
      </w:r>
      <w:r w:rsidRPr="00CC747D">
        <w:rPr>
          <w:rFonts w:ascii="Times New Roman" w:hAnsi="Times New Roman"/>
          <w:b/>
          <w:sz w:val="28"/>
          <w:szCs w:val="28"/>
        </w:rPr>
        <w:t xml:space="preserve">. </w:t>
      </w:r>
      <w:r w:rsidRPr="0043444A">
        <w:rPr>
          <w:rFonts w:ascii="Times New Roman" w:hAnsi="Times New Roman"/>
          <w:b/>
          <w:sz w:val="28"/>
          <w:szCs w:val="28"/>
          <w:lang w:eastAsia="ru-RU"/>
        </w:rPr>
        <w:t xml:space="preserve"> Проблема самоопределения философии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из самых интригующих аспектов возможностей философии сегодня — это испытание, зондирование, установление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ееграниц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определение того, что философией не является. В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отсутствиетакой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дифференциальной рефлексии философия легко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трансфор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мируется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 метафизику. Философия не может сегодня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подтвердитьсвою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систематическую возможность, не проводя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демаркационнуюлинию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собой и 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философией. При этом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проблематизиру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 только внутреннее и внешнее философии, но и сама грани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ца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ними, разделяющая их (и — разделяемая ими).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Внутриобщего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мыслительного пространства имеется внешнее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различиефилософии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науки, философии и религии, философии и </w:t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искусства,полагаемое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метауровне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доступном только субъекту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философии,занимающему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трансцендентальную позицию. В этом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пространствефилософия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выступать наукой наук, служанкой наук или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дажеидеологией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. Но это традиционное отношение философии и наук до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полняется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внутренним различением философии и ее Иного в много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образных вариациях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антифилософии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философии, новой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илирадикальной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философии, которые если и продолжают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пользоватьсяязыком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ресурсами классической философии, то ограничивают ее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притязания, открывают философский дискурс Иному, и это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Иноепредстает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 иным философии, а </w:t>
      </w:r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в которое философия ока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зывается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вписанной. Топология границы настолько осложняет ре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ение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вопроса о «собственности» философии, что само различение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внутреннего и внешнего теряет смысл: внутреннее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раздваиваетсяегодня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понимание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антифилософии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чаще всего связывает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 именами Ж.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Лакана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А. Бадью, хотя непосредственное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упо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инание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 ней восходит к ХVIII веку, к работе, опубликованной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 1767 году иезуитом, аббатом Луи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МайлШадоном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с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примеча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тельным названием «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Антифилософский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словарь. В качестве комментария и исправления Философского словаря и других </w:t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работ,появившихся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сегодня против христианства: работа, в которой дается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краткое доказательство религии и ответ на возражения ее против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ников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» («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val="en-US" w:eastAsia="ru-RU"/>
        </w:rPr>
        <w:t>Dictionnaireantiphilosophique</w:t>
      </w:r>
      <w:proofErr w:type="spellEnd"/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из самых интригующих аспектов возможностей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софии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сегодня — это испытание, зондирование, установление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ееграниц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определение того, что философией не является. В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отсутствиетакой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дифференциальной рефлексии философия легко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трансфор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мируется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 метафизику. Философия не может сегодня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подтвердитьсвою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систематическую возможность, не проводя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демаркационнуюлинию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собой и 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философией. При этом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проблематизиру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 только внутреннее и внешнее философии, но и сама грани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ца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между ними, разделяющая их (и — разделяемая ими).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Внутриобщего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мыслительного пространства имеется внешнее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различиефилософии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науки, философии и религии, философии и </w:t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искусства,полагаемое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метауровне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доступном только субъекту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философиизанимающему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трансцендентальную позицию. В этом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пространствефилософия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выступать наукой наук, служанкой наук или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дажеидеологией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. Но это традиционное отношение философии и наук до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полняется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внутренним различением философии и ее Иного в многообразных вариациях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антифилософии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философии, новой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илирадикальной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философии, которые если и продолжают пользоваться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языком и ресурсами классической философии, то ограничивают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еепритязания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открывают философский дискурс Иному, и это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Иноепредстает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 иным философии, а </w:t>
      </w:r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Иным</w:t>
      </w:r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 которое философия оказывается вписанной. Топология границы настолько осложняет решение вопроса о «собственности» философии, что само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различениевнутреннего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внешнего теряет смысл: внутреннее рздваивается7и становится внутренне внешним, внешнее обращается само на себя,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имманентизируется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становясь внешне внутренним. Но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именнов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этом колебании между внутренним и внешним мы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обнаруживаемточку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равновесия между философией и 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философией: чисто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внеш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нее, как и чисто внутреннее сделали бы невозможными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отношенияфилософии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 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философией.В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данной главе мы ограничимся критическим анализом и противопоставлением двух направлений самоопределения философии: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 одном случае философия выступает в сопоставлении и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противопо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ставлении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антифилософией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 другом случае — </w:t>
      </w:r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  не</w:t>
      </w:r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философией. В конце ХХ — начале ХХI века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антифилософия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философия,традиционно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интегрированные в пространство философии, высвобождаются из их прежней рефлексивной схемы, в которой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онибыли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подчиненными или периферийными составляющими. Проявления этих тенденций выражаются в необходимости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переоцен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ки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категориального и в целом понятийного аппарата </w:t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философии,техники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мышления, традиционных представлений об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онтологии,феноменологии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религии, психоанализе и т. д.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философия — э то проект Ф.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Ларюэля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которому он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посвятилболее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двадцати пяти книг и в разработке которого выделяют,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какправило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пять «фаз» или «волн» (по его собственному </w:t>
      </w:r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выражению)24.Ларюэль</w:t>
      </w:r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выделяет два понятия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философии: «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ограниченная»не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философия, то есть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философия, как ее мыслит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философия,и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«обобщенная»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философия. В этом последнем своем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значениине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философия </w:t>
      </w:r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оказывается</w:t>
      </w:r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то первоначальным. Она предстает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как нечто парадоксальным образом до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философское и лежит в ос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нове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всякого философского. «Мы будем называть “</w:t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ограниченной”не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философию, которая все еще имеет место в философии, которая остается госпожой своей изменчивости или ограниченности,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 “обобщенной” — н 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философию, которая исходит из видения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вЕдином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осуществляется как единая теория науки и </w:t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философии,обобщающая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философию в нефилософских условиях»25. Если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философия в качестве 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единой теории науки и философии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призванаобъяснять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философию, то необходимо рассмотреть, во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первых, </w:t>
      </w:r>
      <w:proofErr w:type="spellStart"/>
      <w:proofErr w:type="gram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то,что</w:t>
      </w:r>
      <w:proofErr w:type="spellEnd"/>
      <w:proofErr w:type="gram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собственно, составляет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философское понимание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философии,так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же, как и отношение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философии к философии, а во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вторых нефилософское понимание не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философии.</w:t>
      </w:r>
    </w:p>
    <w:p w:rsidR="000439E4" w:rsidRDefault="000439E4" w:rsidP="00293C40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0439E4" w:rsidRDefault="000439E4" w:rsidP="004344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Литература 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1.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Воронина Н.Ю.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Философия: в поисках себя: Вводный курс лекций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 xml:space="preserve"> / </w:t>
      </w:r>
      <w:proofErr w:type="spellStart"/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Н.Ю.Воронина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Самара: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Самар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гуманит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. акад., 2001. - 97 с.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2.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Дорофеев Д.Ю. Актуальные проблемы современной философии /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Д.Ю.Дорофеев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</w:t>
      </w:r>
      <w:proofErr w:type="gram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СПб.:</w:t>
      </w:r>
      <w:proofErr w:type="gram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СПб ГУТК им. проф.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М.А.Бонч-бруевича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2005. – 184 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3.Марион Ж.-Л. Насыщенный феномен // (Пост)феноменология: новая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феноменология во Франции и за ее пределами. </w:t>
      </w:r>
      <w:proofErr w:type="gram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Москва :</w:t>
      </w:r>
      <w:proofErr w:type="gram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Академический Проект,2014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Гуссерль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 Идеи к чистой феноменологии и феноменологической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филосо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фии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. Книга 1 С. 191.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5.Хайдеггер М. Ницше. Том 2. Санкт</w:t>
      </w: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</w:r>
      <w:proofErr w:type="gramStart"/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Петербург :</w:t>
      </w:r>
      <w:proofErr w:type="gramEnd"/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Владимир Даль, 2007.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6.Хайдеггер М.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Онто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теологическое строение метафизики // Хайдеггер М.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Henry M. Material Phenomenology. New </w:t>
      </w:r>
      <w:proofErr w:type="gramStart"/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>York :</w:t>
      </w:r>
      <w:proofErr w:type="gramEnd"/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2708F1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Fordham</w:t>
          </w:r>
        </w:smartTag>
        <w:r w:rsidRPr="002708F1">
          <w:rPr>
            <w:rFonts w:ascii="Times New Roman" w:hAnsi="Times New Roman"/>
            <w:color w:val="000000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PlaceType">
          <w:r w:rsidRPr="002708F1">
            <w:rPr>
              <w:rFonts w:ascii="Times New Roman" w:hAnsi="Times New Roman"/>
              <w:color w:val="000000"/>
              <w:sz w:val="28"/>
              <w:szCs w:val="28"/>
              <w:lang w:val="en-US" w:eastAsia="ru-RU"/>
            </w:rPr>
            <w:t>University</w:t>
          </w:r>
        </w:smartTag>
      </w:smartTag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Press,</w:t>
      </w:r>
    </w:p>
    <w:p w:rsidR="000439E4" w:rsidRPr="002708F1" w:rsidRDefault="000439E4" w:rsidP="0043444A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2008.</w:t>
      </w:r>
    </w:p>
    <w:p w:rsidR="000439E4" w:rsidRDefault="000439E4" w:rsidP="00293C40">
      <w:pPr>
        <w:jc w:val="both"/>
        <w:rPr>
          <w:rFonts w:ascii="Times New Roman" w:hAnsi="Times New Roman"/>
          <w:sz w:val="28"/>
          <w:szCs w:val="28"/>
        </w:rPr>
      </w:pPr>
    </w:p>
    <w:p w:rsidR="000439E4" w:rsidRPr="00E53647" w:rsidRDefault="000439E4" w:rsidP="00293C40">
      <w:pPr>
        <w:jc w:val="center"/>
        <w:rPr>
          <w:rFonts w:ascii="Times New Roman" w:hAnsi="Times New Roman"/>
          <w:b/>
          <w:sz w:val="28"/>
          <w:szCs w:val="28"/>
        </w:rPr>
      </w:pPr>
      <w:r w:rsidRPr="00E53647">
        <w:rPr>
          <w:rFonts w:ascii="Times New Roman" w:hAnsi="Times New Roman"/>
          <w:b/>
          <w:sz w:val="28"/>
          <w:szCs w:val="28"/>
        </w:rPr>
        <w:t>Лекция 2</w:t>
      </w:r>
    </w:p>
    <w:p w:rsidR="000439E4" w:rsidRPr="00293C40" w:rsidRDefault="000439E4" w:rsidP="00293C4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93C40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Проблема построения онтологии в современной философии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 настоящее время онтология становится центральной и решающей проблемой как в философии, так и в социальных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науках.Есть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несколько причин для обострения этой проблемы в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концеХХ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— начале ХХI века. Выделим три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основные.Первая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 — «онтологический поворот»,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окончательнооформившийся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 философии в первой половине XX века.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Чащевсего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этот поворот связывается с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хайдеггеровскойдеструкциейонтотеологического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строения метафизики и возрождением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онтоло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гии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Но возрождение онтологии происходит лишь ценой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глубокойтрансформации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самого ее смысла, по крайней мере, в ее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традицион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ной версии. С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хайдеггеровской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трансформацией смысла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онтологиипоследняя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оказывается исследованием не «сущего как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сущего»,а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сущего в его отношении к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Dasein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или к человеческому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существу.В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результате этой трансформации «онтологический поворот» ока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зываетсяонтоантропологическим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онтосоциальным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Во второй половине ХХ века ситуация еще больше усугубляет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. В 60–80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х годах прошлого столетия «онтологический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поворот»оказался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замаскирован разного рода направлениями — г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ерменев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тическим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лингвистическим, коммуникативным и т. д. Идея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опосре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дованности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бытия всевозможными 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дискурсивными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образованиямиимела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построения онтологии серьезные последствия.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Считалось,что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поскольку наше понимание бытия опосредовано языком, текстом, письмом, коммуникацией или даже социальными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формами,у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нас нет непосредственного доступа к бытию, так как оно искажено</w:t>
      </w:r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§ 1. Онтология как </w:t>
      </w:r>
      <w:proofErr w:type="spellStart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онтотеология</w:t>
      </w:r>
      <w:proofErr w:type="spellEnd"/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В «</w:t>
      </w:r>
      <w:proofErr w:type="spellStart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Онто</w:t>
      </w:r>
      <w:proofErr w:type="spellEnd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noBreakHyphen/>
        <w:t xml:space="preserve">теологическом строении метафизики» М. </w:t>
      </w:r>
      <w:proofErr w:type="spellStart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Хайдеггеробъясняет</w:t>
      </w:r>
      <w:proofErr w:type="spellEnd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, каким образом понятие Бога приходит в </w:t>
      </w:r>
      <w:proofErr w:type="spellStart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философию.Вопрос</w:t>
      </w:r>
      <w:proofErr w:type="spellEnd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этот имеет принципиальное значение, поскольку </w:t>
      </w:r>
      <w:proofErr w:type="spellStart"/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приход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Бога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решающим образом трансформирует и обнажает архитектонику метафизики. Бог приходит в метафизику как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causasui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«из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лада,который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 мыслим вначале как преддверие сущности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различиясущего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бытия. Различие являет собой генеральный план для построения метафизики. Лад порождает и дарует бытие как про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из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водящее основание, которое само, исходя из обоснованного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им,нуждается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 соразмерном ему обосновании, то есть в причинении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изначальнейшим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делом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вещью. Оно — э то причина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causasui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Такзвучит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сообразное делу философии имя Бога»52. Различие представ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ляет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собой, по Хайдеггеру, «историко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алетологическуюструктуру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»(то есть «просвет замыкающегося и закрывающегося»),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фундиру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ющуюонтотеологическое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строение всякой метафизики;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различиедарует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разверзает тот исторический горизонт, «облик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эпохи»,в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котором становится возможной всякая метафизика. Для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Аристо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теля этот «облик эпохи» есть различие между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ousia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hypokeimenon,для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Фомы Аквинского</w:t>
      </w:r>
      <w:r w:rsidRPr="0043444A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между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val="en-US" w:eastAsia="ru-RU"/>
        </w:rPr>
        <w:t>essesubsistens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43444A"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val="en-US" w:eastAsia="ru-RU"/>
        </w:rPr>
        <w:t>esseparticipatum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Гегеля — между субстанцией и субъектом. Но с точки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зренияХайдеггера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эта артикуляция, этот «облик эпохи»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определяютсяиз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различия, из того способа, каким оно высвобождает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сущностноеединство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метафизики. Это единство, называемое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онтотеологией,выражает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еще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непомысленное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сущностное единство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метафизики,которое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выражено следующей формулой: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метафизикаесть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истина сущего как такового в целом. Что же означает это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сущ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ностное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единство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метафизики?Это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единство метафизики увековечено ее «ведущим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вопро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сом»: «Что есть сущее?» 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Литература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Онто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теологическое строение метафизики // Хайдеггер М.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Тождество и различие. Москва :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Гнозис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: Логос, 1997 С. 57.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53 См.: Хайдеггер М. Тезис Канта о бытии // Время и Бытие. Статьи и выступ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ления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. Москва : Республика, 1993 С. 363.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54 Хайдеггер М. Положение об основании. Статьи и фрагменты. Санкт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тербург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: Лаборатория метафизических исследований философского факультета</w:t>
      </w:r>
    </w:p>
    <w:p w:rsidR="000439E4" w:rsidRPr="0043444A" w:rsidRDefault="000439E4" w:rsidP="00293C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СПбГУ :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Алетейя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2000 С. 206.</w:t>
      </w:r>
    </w:p>
    <w:p w:rsidR="000439E4" w:rsidRPr="0043444A" w:rsidRDefault="000439E4" w:rsidP="00293C40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439E4" w:rsidRPr="00ED21F6" w:rsidRDefault="000439E4" w:rsidP="00ED21F6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21F6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Лекция 3</w:t>
      </w:r>
    </w:p>
    <w:p w:rsidR="000439E4" w:rsidRPr="00ED21F6" w:rsidRDefault="000439E4" w:rsidP="00ED21F6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21F6">
        <w:rPr>
          <w:rFonts w:ascii="Times New Roman" w:hAnsi="Times New Roman"/>
          <w:b/>
          <w:sz w:val="28"/>
          <w:szCs w:val="28"/>
        </w:rPr>
        <w:t>Современная философия сознания</w:t>
      </w:r>
    </w:p>
    <w:p w:rsidR="000439E4" w:rsidRPr="0043444A" w:rsidRDefault="000439E4" w:rsidP="00ED21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Традиционные попытки изучения сознания основаны на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идее,что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 сознательные процессы — восприятие, память,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мышление,рассуждение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т. д. — либо тождественны мозговым, либо реализуются исключительно благодаря мозговым процессам. Научное</w:t>
      </w:r>
    </w:p>
    <w:p w:rsidR="000439E4" w:rsidRPr="0043444A" w:rsidRDefault="000439E4" w:rsidP="00ED21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исследование сознания насчитывает немногим более ста лет, и за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этовремя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оно претерпело несколько значительных преобразований: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этоинтроспекционизм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гештальт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психология, бихевиоризм и,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наконец,с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начала 1960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 xml:space="preserve">х годов — к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огнитивная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наука.</w:t>
      </w:r>
    </w:p>
    <w:p w:rsidR="000439E4" w:rsidRPr="0043444A" w:rsidRDefault="000439E4" w:rsidP="00ED21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Когнитивная наука в своей традиционной форме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основанана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идее, что умственные процессы, а именно когнитивные процессы, — э то абстрактные «программы», реализуемые в «железе»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мозга.В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ранний период своего развития когнитивная наука основное внимание уделяла «программам», или когнитивному «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программномуобеспечению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и, соответственно, давала абстрактные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формальныеописания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когнитивных процессов. Однако с середины 1980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х годов</w:t>
      </w:r>
    </w:p>
    <w:p w:rsidR="000439E4" w:rsidRPr="0043444A" w:rsidRDefault="000439E4" w:rsidP="00ED21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 больше внимания стало уделяться «аппаратному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обеспечению»в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форме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коннекционного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нейросетевого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подходов, то есть подходов к пониманию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cознания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, основанных на 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нейрореалистическихмоделях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лежащей в его основе архитектуры.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Нейросетевые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модели</w:t>
      </w:r>
    </w:p>
    <w:p w:rsidR="000439E4" w:rsidRPr="0043444A" w:rsidRDefault="000439E4" w:rsidP="00ED21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основывают свои объяснения на аппаратном обеспечении,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модельюдля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которого выступает мозг. Ясно, что эти два подхода противоречат друг другу. С одной стороны, можно сказать, что </w:t>
      </w: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нейросетевыемодели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 — это всего лишь объяснения того, как абстрактные фор</w:t>
      </w:r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43444A" w:rsidRDefault="000439E4" w:rsidP="00ED21F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>мальные</w:t>
      </w:r>
      <w:proofErr w:type="spellEnd"/>
      <w:r w:rsidRPr="004344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описания когнитивных процессов.</w:t>
      </w:r>
    </w:p>
    <w:p w:rsidR="000439E4" w:rsidRDefault="000439E4" w:rsidP="00293C40">
      <w:pPr>
        <w:jc w:val="both"/>
        <w:rPr>
          <w:rFonts w:ascii="Times New Roman" w:hAnsi="Times New Roman"/>
          <w:sz w:val="28"/>
          <w:szCs w:val="28"/>
        </w:rPr>
      </w:pPr>
    </w:p>
    <w:p w:rsidR="000439E4" w:rsidRPr="00E53647" w:rsidRDefault="000439E4" w:rsidP="00E53647">
      <w:pPr>
        <w:jc w:val="center"/>
        <w:rPr>
          <w:rFonts w:ascii="Times New Roman" w:hAnsi="Times New Roman"/>
          <w:b/>
          <w:sz w:val="28"/>
          <w:szCs w:val="28"/>
        </w:rPr>
      </w:pPr>
      <w:r w:rsidRPr="00E53647">
        <w:rPr>
          <w:rFonts w:ascii="Times New Roman" w:hAnsi="Times New Roman"/>
          <w:b/>
          <w:sz w:val="28"/>
          <w:szCs w:val="28"/>
        </w:rPr>
        <w:t>Литература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1.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Воронина Н.Ю.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Философия: в поисках себя: Вводный курс лекций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 xml:space="preserve"> / </w:t>
      </w:r>
      <w:proofErr w:type="spellStart"/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Н.Ю.Воронина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Самара: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Самар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гуманит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. акад., 2001. - 97 с.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2.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Дорофеев Д.Ю. Актуальные проблемы современной философии /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Д.Ю.Дорофеев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СПб.: СПб ГУТК им. проф.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М.А.Бонч-бруевича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2005. – 184 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3.Марион Ж.-Л. Насыщенный феномен // (Пост)феноменология: новая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феноменология во Франции и за ее пределами. Москва : Академический Проект,2014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Гуссерль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 Идеи к чистой феноменологии и феноменологической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филосо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фии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. Книга 1 С. 191.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5.Хайдеггер М. Ницше. Том 2. Санкт</w:t>
      </w: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Петербург : Владимир Даль, 2007.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6.Хайдеггер М.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Онто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теологическое строение метафизики // Хайдеггер М.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Henry M. Material Phenomenology. New York : Fordham University Press,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2008.</w:t>
      </w:r>
    </w:p>
    <w:p w:rsidR="000439E4" w:rsidRDefault="000439E4" w:rsidP="00293C40">
      <w:pPr>
        <w:jc w:val="both"/>
        <w:rPr>
          <w:rFonts w:ascii="Times New Roman" w:hAnsi="Times New Roman"/>
          <w:sz w:val="28"/>
          <w:szCs w:val="28"/>
        </w:rPr>
      </w:pPr>
    </w:p>
    <w:p w:rsidR="000439E4" w:rsidRPr="00C42C6D" w:rsidRDefault="000439E4" w:rsidP="00C42C6D">
      <w:pPr>
        <w:jc w:val="center"/>
        <w:rPr>
          <w:rFonts w:ascii="Times New Roman" w:hAnsi="Times New Roman"/>
          <w:b/>
          <w:sz w:val="28"/>
          <w:szCs w:val="28"/>
        </w:rPr>
      </w:pPr>
      <w:r w:rsidRPr="00C42C6D">
        <w:rPr>
          <w:rFonts w:ascii="Times New Roman" w:hAnsi="Times New Roman"/>
          <w:b/>
          <w:sz w:val="28"/>
          <w:szCs w:val="28"/>
        </w:rPr>
        <w:t>Лекция 5</w:t>
      </w:r>
    </w:p>
    <w:p w:rsidR="000439E4" w:rsidRDefault="000439E4" w:rsidP="00C42C6D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42C6D">
        <w:rPr>
          <w:rFonts w:ascii="Times New Roman" w:hAnsi="Times New Roman"/>
          <w:b/>
          <w:sz w:val="28"/>
          <w:szCs w:val="28"/>
        </w:rPr>
        <w:t>Герменевтика:Бытие</w:t>
      </w:r>
      <w:proofErr w:type="spellEnd"/>
      <w:r w:rsidRPr="00C42C6D">
        <w:rPr>
          <w:rFonts w:ascii="Times New Roman" w:hAnsi="Times New Roman"/>
          <w:b/>
          <w:sz w:val="28"/>
          <w:szCs w:val="28"/>
        </w:rPr>
        <w:t xml:space="preserve"> человека в мире: поиск сущего</w:t>
      </w:r>
    </w:p>
    <w:p w:rsidR="000439E4" w:rsidRPr="002708F1" w:rsidRDefault="000439E4" w:rsidP="002708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XX век принес человечеству успехи в области науки и технологии, одновременно он ознаменовался вереницей революций, двумя мировыми войнами, крушением колониальной системы, экологическим кризисом, ужасными страданиями, послужившими причиной обращения философской мысли к вопросам подлинности бытия человека, его жизни и смерти, его судьбы и разумности.</w:t>
      </w:r>
    </w:p>
    <w:p w:rsidR="000439E4" w:rsidRPr="002708F1" w:rsidRDefault="000439E4" w:rsidP="002708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Современная философия из аналитико-рациональной превратилась в творчество, имеющее целью отразить, интерпретировать, объяснить изменившиеся символы культуры и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смысло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-жизненные вопросы человеческого бытия.</w:t>
      </w:r>
    </w:p>
    <w:p w:rsidR="000439E4" w:rsidRPr="002708F1" w:rsidRDefault="000439E4" w:rsidP="002708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По-прежнему важнейшей остается тема человека (психоанализ, экзистенциализм, философская антропология). Новый ракурс в исследовании сознания (феноменология, психоанализ). Прежде всего, надо обратить внимание на своеобразную интеграцию в решении проблем бытия различных философских дисциплин. Классическая философия более или менее четко разграничивала онтологическую, гносеологическую и аксиологическую проблематику.</w:t>
      </w:r>
    </w:p>
    <w:p w:rsidR="000439E4" w:rsidRPr="002708F1" w:rsidRDefault="000439E4" w:rsidP="002708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В современных условиях в связи с резким возрастанием значимости проблемы человеческого бытия границы между онтологией, гносеологией и аксиологией становятся подвижными, а для решения мировоззренческих проблем используется весь набор философских категорий.</w:t>
      </w:r>
    </w:p>
    <w:p w:rsidR="000439E4" w:rsidRPr="002708F1" w:rsidRDefault="000439E4" w:rsidP="002708F1">
      <w:pPr>
        <w:tabs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08F1">
        <w:rPr>
          <w:rFonts w:ascii="Times New Roman" w:hAnsi="Times New Roman"/>
          <w:b/>
          <w:sz w:val="28"/>
          <w:szCs w:val="28"/>
        </w:rPr>
        <w:t xml:space="preserve">Литература 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1.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Воронина Н.Ю.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Философия: в поисках себя: Вводный курс лекций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 xml:space="preserve"> / </w:t>
      </w:r>
      <w:proofErr w:type="spellStart"/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Н.Ю.Воронина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Самара: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Самар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гуманит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. акад., 2001. - 97 с.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2.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Дорофеев Д.Ю. Актуальные проблемы современной философии /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Д.Ю.Дорофеев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СПб.: СПб ГУТК им. проф.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М.А.Бонч-бруевича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2005. – 184 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3.Марион Ж.-Л. Насыщенный феномен // (Пост)феноменология: новая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феноменология во Франции и за ее пределами. Москва : Академический Проект,2014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Гуссерль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 Идеи к чистой феноменологии и феноменологической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филосо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фии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. Книга 1 С. 191.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5.Хайдеггер М. Ницше. Том 2. Санкт</w:t>
      </w: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Петербург : Владимир Даль, 2007.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6.Хайдеггер М.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Онто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теологическое строение метафизики // Хайдеггер М.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Henry M. Material Phenomenology. New York : Fordham University Press,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2008.</w:t>
      </w:r>
    </w:p>
    <w:p w:rsidR="000439E4" w:rsidRDefault="000439E4" w:rsidP="00C42C6D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439E4" w:rsidRPr="00C42C6D" w:rsidRDefault="000439E4" w:rsidP="00C42C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6</w:t>
      </w:r>
    </w:p>
    <w:p w:rsidR="000439E4" w:rsidRPr="002708F1" w:rsidRDefault="000439E4" w:rsidP="00E53647">
      <w:pPr>
        <w:tabs>
          <w:tab w:val="left" w:pos="1276"/>
        </w:tabs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2708F1">
        <w:rPr>
          <w:rFonts w:ascii="Times New Roman" w:hAnsi="Times New Roman"/>
          <w:b/>
          <w:sz w:val="28"/>
          <w:szCs w:val="28"/>
          <w:lang w:val="kk-KZ"/>
        </w:rPr>
        <w:t xml:space="preserve">Аналитическая философия: логический анализ языка.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"/>
        <w:gridCol w:w="6"/>
      </w:tblGrid>
      <w:tr w:rsidR="000439E4" w:rsidRPr="005B057A" w:rsidTr="00BA7D90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9E4" w:rsidRPr="005B057A" w:rsidRDefault="000439E4" w:rsidP="00E53647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9E4" w:rsidRPr="005B057A" w:rsidRDefault="000439E4" w:rsidP="00E53647">
            <w:pPr>
              <w:spacing w:after="0"/>
              <w:rPr>
                <w:sz w:val="28"/>
                <w:szCs w:val="28"/>
                <w:lang w:eastAsia="ru-RU"/>
              </w:rPr>
            </w:pPr>
          </w:p>
        </w:tc>
      </w:tr>
    </w:tbl>
    <w:p w:rsidR="000439E4" w:rsidRPr="002708F1" w:rsidRDefault="000439E4" w:rsidP="00E53647">
      <w:pPr>
        <w:shd w:val="clear" w:color="auto" w:fill="FFFFFF"/>
        <w:spacing w:after="0" w:line="240" w:lineRule="auto"/>
        <w:rPr>
          <w:rFonts w:ascii="Times New Roman" w:hAnsi="Times New Roman"/>
          <w:color w:val="4E4E4E"/>
          <w:sz w:val="28"/>
          <w:szCs w:val="28"/>
          <w:lang w:eastAsia="ru-RU"/>
        </w:rPr>
      </w:pPr>
      <w:r>
        <w:rPr>
          <w:rFonts w:ascii="Times New Roman" w:hAnsi="Times New Roman"/>
          <w:color w:val="4E4E4E"/>
          <w:sz w:val="28"/>
          <w:szCs w:val="28"/>
          <w:lang w:eastAsia="ru-RU"/>
        </w:rPr>
        <w:t>Л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огико-лингвистический поворот, т.е. перевод философских проблем в сферу языка и решение их на основе анализа языковых средств и выражений в философии ХХ века начался с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Б.Рассела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и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Л.Витгенштейна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Лингвистическую и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логицистскую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традицию анализа продолжил неопозитивизм. В отличие от позитивистов он видел задачу философии в деятельности по анализу языковых форм знания, а предметом философии должен быть язык - язык науки, как способ выражения знания, а также деятельность по анализу этого знания и возможностей его выражения в языке. Особенностью языка науки является язык наблюдения, протокольных предложений, фиксирующий чистый чувственный опыт. Теоретическое научное знание должно быть принципиально сводимо к опыту, т.е. верифицируемо. Ненаучным признается знание, теория, суждение, понятие, которые не поддаются проверке.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0439E4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Литература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1.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Воронина Н.Ю.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Философия: в поисках себя: Вводный курс лекций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 xml:space="preserve"> / </w:t>
      </w:r>
      <w:proofErr w:type="spellStart"/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Н.Ю.Воронина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Самара: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Самар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гуманит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. акад., 2001. - 97 с.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2.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Дорофеев Д.Ю. Актуальные проблемы современной философии /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Д.Ю.Дорофеев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СПб.: СПб ГУТК им. проф.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М.А.Бонч-бруевича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2005. – 184 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3.Марион Ж.-Л. Насыщенный феномен // (Пост)феноменология: новая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феноменология во Франции и за ее пределами. Москва : Академический Проект,2014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Гуссерль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 Идеи к чистой феноменологии и феноменологической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филосо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фии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. Книга 1 С. 191.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5.Хайдеггер М. Ницше. Том 2. Санкт</w:t>
      </w: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Петербург : Владимир Даль, 2007.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6.Хайдеггер М.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Онто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теологическое строение метафизики // Хайдеггер М.</w:t>
      </w:r>
    </w:p>
    <w:p w:rsidR="000439E4" w:rsidRPr="002708F1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Henry M. Material Phenomenology. New York : Fordham University Press,</w:t>
      </w:r>
    </w:p>
    <w:p w:rsidR="000439E4" w:rsidRDefault="000439E4" w:rsidP="002708F1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2008.</w:t>
      </w:r>
    </w:p>
    <w:p w:rsidR="000439E4" w:rsidRPr="00243672" w:rsidRDefault="000439E4" w:rsidP="002708F1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43672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Лекция 7</w:t>
      </w:r>
    </w:p>
    <w:p w:rsidR="000439E4" w:rsidRPr="00243672" w:rsidRDefault="000439E4" w:rsidP="002708F1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43672">
        <w:rPr>
          <w:rFonts w:ascii="Times New Roman" w:hAnsi="Times New Roman"/>
          <w:b/>
          <w:color w:val="4E4E4E"/>
          <w:sz w:val="28"/>
          <w:szCs w:val="28"/>
          <w:lang w:eastAsia="ru-RU"/>
        </w:rPr>
        <w:t>Постмодерн: Деконструкция принятых в обществе правил поведения и ценностей; плюрализм.</w:t>
      </w:r>
    </w:p>
    <w:p w:rsidR="000439E4" w:rsidRPr="00243672" w:rsidRDefault="000439E4" w:rsidP="002708F1">
      <w:pPr>
        <w:shd w:val="clear" w:color="auto" w:fill="FFFFFF"/>
        <w:spacing w:after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439E4" w:rsidRPr="00461690" w:rsidRDefault="000439E4" w:rsidP="004616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461690">
        <w:rPr>
          <w:rFonts w:ascii="Times New Roman" w:hAnsi="Times New Roman"/>
          <w:b/>
          <w:bCs/>
          <w:color w:val="4E4E4E"/>
          <w:sz w:val="28"/>
          <w:szCs w:val="28"/>
          <w:lang w:eastAsia="ru-RU"/>
        </w:rPr>
        <w:t>Структурализм</w:t>
      </w:r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 возник в 30-е гг. ХХ столетия, как новый научный метод в гуманитарных науках. Это претендующая на универсальность теория в литературоведении и искусствоведении. Формирование данного философского направления связано с концепциями Соссюра, американской школы семиотики, русского формализма, структурной антропологией К-Леви-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Стросса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структурного психоанализа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Ж.Лакана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структуры познания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М.Фуко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и др.</w:t>
      </w:r>
    </w:p>
    <w:p w:rsidR="000439E4" w:rsidRPr="00461690" w:rsidRDefault="000439E4" w:rsidP="004616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Если говорить обобщенно, то структурализм - это попытка выявить глубинные универсальные структуры, которые проявляются в социуме на всех уровнях: начиная с бессознательных психологических моделей, </w:t>
      </w:r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lastRenderedPageBreak/>
        <w:t>артефактов до искусства, философии, математики, литературы, архитектуры, языка и т.д. Они выявляют, изучая мифы, интерпретируя бессознательное с точки зрения его текстуального характера, укорененного в языке.</w:t>
      </w:r>
    </w:p>
    <w:p w:rsidR="000439E4" w:rsidRPr="00461690" w:rsidRDefault="000439E4" w:rsidP="004616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Так, Фуко занимался поисками скрытых связей между социальными институтами, идеями, обычаями и отношениями власти. Он пытался раскрыть коды знания общества, которые находятся в постоянном процессе трансформации. Барт подверг критике устоявшиеся мнения в литературоведении: теория текста рассматривалась им как производительность языка и порождение смысла. Каждый из структуралистов стремится выявить бинарные оппозиции, лежащие в основе глубинных структур человеческого разума, определить универсальную структуру человеческого бытия. Структурализм, как и модернизм, основан на убеждении в существовании единства всего сущего и универсальности его принципов.</w:t>
      </w:r>
    </w:p>
    <w:p w:rsidR="000439E4" w:rsidRPr="00461690" w:rsidRDefault="000439E4" w:rsidP="004616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461690">
        <w:rPr>
          <w:rFonts w:ascii="Times New Roman" w:hAnsi="Times New Roman"/>
          <w:b/>
          <w:bCs/>
          <w:color w:val="4E4E4E"/>
          <w:sz w:val="28"/>
          <w:szCs w:val="28"/>
          <w:lang w:eastAsia="ru-RU"/>
        </w:rPr>
        <w:t>Постструктурализм</w:t>
      </w:r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 взаимосвязан с постмодернизмом, развивая идеи структуралистской бинарной оппозиции в различных областях человеческой жизни, заменяет их понятиями множественности, не основанной на каком-то единстве. Образно это выражено как «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ризома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» - корневище (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Ж.Делеза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Ф.Гваттари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) - это метафора системного, метафорического мышления.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Ризома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- принципиально иной способ распространения множественности как «движения желания» без определенного направления и предсказуемости. Это метафора современной культуры, с ее отрицанием упорядоченности и синхронности, мир как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ризома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уничтожает универсализм, как и смысл бинарных оппозиций.</w:t>
      </w:r>
    </w:p>
    <w:p w:rsidR="000439E4" w:rsidRPr="00461690" w:rsidRDefault="000439E4" w:rsidP="004616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Постструктурализм предложил процессы и процедуры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децентрации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детер-риториализации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деконструкции, которые ассимилированы постмодернизмом.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Децентрация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- это когда центр, управляя структурой, не структурирован, он находится внутри структуры и вне ее; например, экономике -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децентрация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производства, а в культуре - отказ от </w:t>
      </w:r>
      <w:proofErr w:type="spellStart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>этноцентризма</w:t>
      </w:r>
      <w:proofErr w:type="spellEnd"/>
      <w:r w:rsidRPr="00461690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в пользу равноправия культур и внимания к «другому».</w:t>
      </w:r>
    </w:p>
    <w:p w:rsidR="000439E4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Литература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1.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Воронина Н.Ю.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 Философия: в поисках себя: Вводный курс лекций</w:t>
      </w:r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 xml:space="preserve"> / </w:t>
      </w:r>
      <w:proofErr w:type="spellStart"/>
      <w:r w:rsidRPr="002708F1">
        <w:rPr>
          <w:rFonts w:ascii="Times New Roman" w:hAnsi="Times New Roman"/>
          <w:iCs/>
          <w:color w:val="4E4E4E"/>
          <w:sz w:val="28"/>
          <w:szCs w:val="28"/>
          <w:lang w:eastAsia="ru-RU"/>
        </w:rPr>
        <w:t>Н.Ю.Воронина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. - Са</w:t>
      </w:r>
      <w:r w:rsidR="00F66F9C">
        <w:rPr>
          <w:rFonts w:ascii="Times New Roman" w:hAnsi="Times New Roman"/>
          <w:color w:val="4E4E4E"/>
          <w:sz w:val="28"/>
          <w:szCs w:val="28"/>
          <w:lang w:eastAsia="ru-RU"/>
        </w:rPr>
        <w:t xml:space="preserve">мара: </w:t>
      </w:r>
      <w:proofErr w:type="spellStart"/>
      <w:r w:rsidR="00F66F9C">
        <w:rPr>
          <w:rFonts w:ascii="Times New Roman" w:hAnsi="Times New Roman"/>
          <w:color w:val="4E4E4E"/>
          <w:sz w:val="28"/>
          <w:szCs w:val="28"/>
          <w:lang w:eastAsia="ru-RU"/>
        </w:rPr>
        <w:t>Самар</w:t>
      </w:r>
      <w:proofErr w:type="spellEnd"/>
      <w:r w:rsidR="00F66F9C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</w:t>
      </w:r>
      <w:proofErr w:type="spellStart"/>
      <w:r w:rsidR="00F66F9C">
        <w:rPr>
          <w:rFonts w:ascii="Times New Roman" w:hAnsi="Times New Roman"/>
          <w:color w:val="4E4E4E"/>
          <w:sz w:val="28"/>
          <w:szCs w:val="28"/>
          <w:lang w:eastAsia="ru-RU"/>
        </w:rPr>
        <w:t>гуманит</w:t>
      </w:r>
      <w:proofErr w:type="spellEnd"/>
      <w:r w:rsidR="00F66F9C">
        <w:rPr>
          <w:rFonts w:ascii="Times New Roman" w:hAnsi="Times New Roman"/>
          <w:color w:val="4E4E4E"/>
          <w:sz w:val="28"/>
          <w:szCs w:val="28"/>
          <w:lang w:eastAsia="ru-RU"/>
        </w:rPr>
        <w:t>. акад., 202</w:t>
      </w:r>
      <w:bookmarkStart w:id="0" w:name="_GoBack"/>
      <w:bookmarkEnd w:id="0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1. - 97 с.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4E4E4E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</w:rPr>
        <w:t>2.</w:t>
      </w:r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 Дорофеев Д.Ю. Актуальные проблемы современной философии /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Д.Ю.Дорофеев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. - СПб.: СПб ГУТК им. проф. </w:t>
      </w:r>
      <w:proofErr w:type="spellStart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>М.А.Бонч-бруевича</w:t>
      </w:r>
      <w:proofErr w:type="spellEnd"/>
      <w:r w:rsidRPr="002708F1">
        <w:rPr>
          <w:rFonts w:ascii="Times New Roman" w:hAnsi="Times New Roman"/>
          <w:color w:val="4E4E4E"/>
          <w:sz w:val="28"/>
          <w:szCs w:val="28"/>
          <w:lang w:eastAsia="ru-RU"/>
        </w:rPr>
        <w:t xml:space="preserve">, 2005. – 184 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3.Марион Ж.-Л. Насыщенный феномен // (Пост)феноменология: новая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феноменология во Франции и за ее пределами. Москва : Академический Проект,2014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Гуссерль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 Идеи к чистой феноменологии и феноменологической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филосо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фии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. Книга 1 С. 191.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5.Хайдеггер М. Ницше. Том 2. Санкт</w:t>
      </w:r>
      <w:r w:rsidRPr="00270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  <w:t>Петербург : Владимир Даль, 2007.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6.Хайдеггер М. </w:t>
      </w:r>
      <w:proofErr w:type="spellStart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Онто</w:t>
      </w:r>
      <w:proofErr w:type="spellEnd"/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теологическое строение метафизики // Хайдеггер М.</w:t>
      </w:r>
    </w:p>
    <w:p w:rsidR="000439E4" w:rsidRPr="002708F1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val="en-US"/>
        </w:rPr>
        <w:t>7.</w:t>
      </w:r>
      <w:r w:rsidRPr="002708F1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Henry M. Material Phenomenology. New York : Fordham University Press,</w:t>
      </w:r>
    </w:p>
    <w:p w:rsidR="000439E4" w:rsidRDefault="000439E4" w:rsidP="00461690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08F1">
        <w:rPr>
          <w:rFonts w:ascii="Times New Roman" w:hAnsi="Times New Roman"/>
          <w:color w:val="000000"/>
          <w:sz w:val="28"/>
          <w:szCs w:val="28"/>
          <w:lang w:eastAsia="ru-RU"/>
        </w:rPr>
        <w:t>2008.</w:t>
      </w:r>
    </w:p>
    <w:p w:rsidR="000439E4" w:rsidRPr="00461690" w:rsidRDefault="000439E4" w:rsidP="004616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439E4" w:rsidRPr="00461690" w:rsidSect="0088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885"/>
    <w:rsid w:val="000439E4"/>
    <w:rsid w:val="00047626"/>
    <w:rsid w:val="00055881"/>
    <w:rsid w:val="00065DEC"/>
    <w:rsid w:val="00134B1D"/>
    <w:rsid w:val="001846FD"/>
    <w:rsid w:val="00243672"/>
    <w:rsid w:val="002708F1"/>
    <w:rsid w:val="00293C40"/>
    <w:rsid w:val="0043444A"/>
    <w:rsid w:val="00453E28"/>
    <w:rsid w:val="00461690"/>
    <w:rsid w:val="00471482"/>
    <w:rsid w:val="00542EB7"/>
    <w:rsid w:val="005B057A"/>
    <w:rsid w:val="00885D6D"/>
    <w:rsid w:val="008D5726"/>
    <w:rsid w:val="009005E8"/>
    <w:rsid w:val="00BA7D90"/>
    <w:rsid w:val="00C42C6D"/>
    <w:rsid w:val="00CC747D"/>
    <w:rsid w:val="00E53647"/>
    <w:rsid w:val="00ED21F6"/>
    <w:rsid w:val="00F00885"/>
    <w:rsid w:val="00F6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31D3ADAC-6B19-45A5-A1AD-FAD98CF8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42C6D"/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3014</Words>
  <Characters>17183</Characters>
  <Application>Microsoft Office Word</Application>
  <DocSecurity>0</DocSecurity>
  <Lines>143</Lines>
  <Paragraphs>40</Paragraphs>
  <ScaleCrop>false</ScaleCrop>
  <Company/>
  <LinksUpToDate>false</LinksUpToDate>
  <CharactersWithSpaces>20157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Aser</cp:lastModifiedBy>
  <cp:revision>7</cp:revision>
  <dcterms:created xsi:type="dcterms:W3CDTF">2022-10-04T05:20:00Z</dcterms:created>
  <dcterms:modified xsi:type="dcterms:W3CDTF">2024-08-12T01:48:00Z</dcterms:modified>
</cp:coreProperties>
</file>